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0"/>
          <w:szCs w:val="20"/>
        </w:rPr>
      </w:pPr>
      <w:r w:rsidDel="00000000" w:rsidR="00000000" w:rsidRPr="00000000">
        <w:rPr>
          <w:sz w:val="20"/>
          <w:szCs w:val="20"/>
          <w:rtl w:val="0"/>
        </w:rPr>
        <w:t xml:space="preserve">Samfälligheten Blomman </w:t>
        <w:tab/>
        <w:tab/>
        <w:tab/>
        <w:tab/>
        <w:tab/>
        <w:tab/>
        <w:tab/>
        <w:t xml:space="preserve">2023-10-04</w:t>
      </w:r>
    </w:p>
    <w:p w:rsidR="00000000" w:rsidDel="00000000" w:rsidP="00000000" w:rsidRDefault="00000000" w:rsidRPr="00000000" w14:paraId="00000002">
      <w:pPr>
        <w:spacing w:after="120" w:lineRule="auto"/>
        <w:rPr>
          <w:b w:val="1"/>
          <w:sz w:val="24"/>
          <w:szCs w:val="24"/>
        </w:rPr>
      </w:pPr>
      <w:r w:rsidDel="00000000" w:rsidR="00000000" w:rsidRPr="00000000">
        <w:rPr>
          <w:b w:val="1"/>
          <w:sz w:val="24"/>
          <w:szCs w:val="24"/>
          <w:rtl w:val="0"/>
        </w:rPr>
        <w:t xml:space="preserve">Parkering &amp; Garage</w:t>
      </w:r>
    </w:p>
    <w:p w:rsidR="00000000" w:rsidDel="00000000" w:rsidP="00000000" w:rsidRDefault="00000000" w:rsidRPr="00000000" w14:paraId="00000003">
      <w:pPr>
        <w:spacing w:after="120" w:lineRule="auto"/>
        <w:rPr>
          <w:sz w:val="20"/>
          <w:szCs w:val="20"/>
        </w:rPr>
      </w:pPr>
      <w:r w:rsidDel="00000000" w:rsidR="00000000" w:rsidRPr="00000000">
        <w:rPr>
          <w:sz w:val="20"/>
          <w:szCs w:val="20"/>
          <w:rtl w:val="0"/>
        </w:rPr>
        <w:t xml:space="preserve">För att ha ett trivsamt och säkert kvarter måste vi tänka på garage, parkeringar och trafik inom vårt område. Man tillåts endast ställa sin bil framför huset när i- och urlastning ska ske. Detta för att inte stå i vägen för utryckningsfordon och andra fordon, dag som natt.</w:t>
      </w:r>
    </w:p>
    <w:p w:rsidR="00000000" w:rsidDel="00000000" w:rsidP="00000000" w:rsidRDefault="00000000" w:rsidRPr="00000000" w14:paraId="00000004">
      <w:pPr>
        <w:spacing w:after="120" w:lineRule="auto"/>
        <w:rPr>
          <w:sz w:val="20"/>
          <w:szCs w:val="20"/>
        </w:rPr>
      </w:pPr>
      <w:r w:rsidDel="00000000" w:rsidR="00000000" w:rsidRPr="00000000">
        <w:rPr>
          <w:sz w:val="20"/>
          <w:szCs w:val="20"/>
          <w:rtl w:val="0"/>
        </w:rPr>
        <w:t xml:space="preserve">Boende i kvarteret skall:</w:t>
      </w:r>
    </w:p>
    <w:p w:rsidR="00000000" w:rsidDel="00000000" w:rsidP="00000000" w:rsidRDefault="00000000" w:rsidRPr="00000000" w14:paraId="00000005">
      <w:pPr>
        <w:numPr>
          <w:ilvl w:val="0"/>
          <w:numId w:val="2"/>
        </w:numPr>
        <w:spacing w:after="0" w:afterAutospacing="0" w:before="240" w:lineRule="auto"/>
        <w:ind w:left="720" w:hanging="360"/>
        <w:rPr>
          <w:sz w:val="20"/>
          <w:szCs w:val="20"/>
        </w:rPr>
      </w:pPr>
      <w:r w:rsidDel="00000000" w:rsidR="00000000" w:rsidRPr="00000000">
        <w:rPr>
          <w:sz w:val="20"/>
          <w:szCs w:val="20"/>
          <w:rtl w:val="0"/>
        </w:rPr>
        <w:t xml:space="preserve">Parkera sin bil vid den garagelänga  man bor.</w:t>
      </w:r>
    </w:p>
    <w:p w:rsidR="00000000" w:rsidDel="00000000" w:rsidP="00000000" w:rsidRDefault="00000000" w:rsidRPr="00000000" w14:paraId="00000006">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Ställa in en bil i garaget om man har fler fordon.</w:t>
      </w:r>
    </w:p>
    <w:p w:rsidR="00000000" w:rsidDel="00000000" w:rsidP="00000000" w:rsidRDefault="00000000" w:rsidRPr="00000000" w14:paraId="00000007">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Stänga och låsa garagedörren då vi inte har nät mellan platserna utan det blir enkelt för tjuvar att ta sig mellan bilarna.</w:t>
      </w:r>
    </w:p>
    <w:p w:rsidR="00000000" w:rsidDel="00000000" w:rsidP="00000000" w:rsidRDefault="00000000" w:rsidRPr="00000000" w14:paraId="00000008">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Ej tvätta bilen vid huset med avfettningsmedel.</w:t>
      </w:r>
    </w:p>
    <w:p w:rsidR="00000000" w:rsidDel="00000000" w:rsidP="00000000" w:rsidRDefault="00000000" w:rsidRPr="00000000" w14:paraId="00000009">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Tänka på hastigheten inom området och att det kan dyka upp barn när man minst anar.</w:t>
      </w:r>
    </w:p>
    <w:p w:rsidR="00000000" w:rsidDel="00000000" w:rsidP="00000000" w:rsidRDefault="00000000" w:rsidRPr="00000000" w14:paraId="0000000A">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Eluttagen i garagen får inte användas till motorvärmare, kupéuttag eller elladdning.</w:t>
      </w:r>
    </w:p>
    <w:p w:rsidR="00000000" w:rsidDel="00000000" w:rsidP="00000000" w:rsidRDefault="00000000" w:rsidRPr="00000000" w14:paraId="0000000B">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Bommar som öppnas ska stängas direkt efter utpassering.</w:t>
      </w:r>
    </w:p>
    <w:p w:rsidR="00000000" w:rsidDel="00000000" w:rsidP="00000000" w:rsidRDefault="00000000" w:rsidRPr="00000000" w14:paraId="0000000C">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Långtidsparkering av släpkärror/husvagnar/båtar mm får ej ske på parkeringarna.</w:t>
      </w:r>
    </w:p>
    <w:p w:rsidR="00000000" w:rsidDel="00000000" w:rsidP="00000000" w:rsidRDefault="00000000" w:rsidRPr="00000000" w14:paraId="0000000D">
      <w:pPr>
        <w:numPr>
          <w:ilvl w:val="0"/>
          <w:numId w:val="2"/>
        </w:numPr>
        <w:spacing w:after="0" w:afterAutospacing="0" w:before="0" w:beforeAutospacing="0" w:lineRule="auto"/>
        <w:ind w:left="720" w:hanging="360"/>
        <w:rPr>
          <w:sz w:val="20"/>
          <w:szCs w:val="20"/>
        </w:rPr>
      </w:pPr>
      <w:r w:rsidDel="00000000" w:rsidR="00000000" w:rsidRPr="00000000">
        <w:rPr>
          <w:sz w:val="20"/>
          <w:szCs w:val="20"/>
          <w:rtl w:val="0"/>
        </w:rPr>
        <w:t xml:space="preserve">Borsta av snö från fordonet innan du kör in i garaget.</w:t>
      </w:r>
    </w:p>
    <w:p w:rsidR="00000000" w:rsidDel="00000000" w:rsidP="00000000" w:rsidRDefault="00000000" w:rsidRPr="00000000" w14:paraId="0000000E">
      <w:pPr>
        <w:numPr>
          <w:ilvl w:val="0"/>
          <w:numId w:val="2"/>
        </w:numPr>
        <w:spacing w:after="360" w:before="0" w:beforeAutospacing="0" w:lineRule="auto"/>
        <w:ind w:left="720" w:hanging="360"/>
        <w:rPr>
          <w:sz w:val="20"/>
          <w:szCs w:val="20"/>
        </w:rPr>
      </w:pPr>
      <w:r w:rsidDel="00000000" w:rsidR="00000000" w:rsidRPr="00000000">
        <w:rPr>
          <w:sz w:val="20"/>
          <w:szCs w:val="20"/>
          <w:rtl w:val="0"/>
        </w:rPr>
        <w:t xml:space="preserve">Underhåll av sitt garage sker av den boende, tex smörjning, rengöring och enklare reparationer. Vid smörjning av garageportar ska silikonspray och tunn olja användas. Läs mer om garageunderhåll på hemsidan under Blombladet. Alla boende ska även deltaga i skötsel och tillsyn av hela garagebyggnaden.</w:t>
      </w:r>
    </w:p>
    <w:p w:rsidR="00000000" w:rsidDel="00000000" w:rsidP="00000000" w:rsidRDefault="00000000" w:rsidRPr="00000000" w14:paraId="0000000F">
      <w:pPr>
        <w:spacing w:after="120" w:lineRule="auto"/>
        <w:rPr>
          <w:sz w:val="20"/>
          <w:szCs w:val="20"/>
        </w:rPr>
      </w:pPr>
      <w:r w:rsidDel="00000000" w:rsidR="00000000" w:rsidRPr="00000000">
        <w:rPr>
          <w:sz w:val="20"/>
          <w:szCs w:val="20"/>
          <w:rtl w:val="0"/>
        </w:rPr>
        <w:t xml:space="preserve">Besökande till boende ska:</w:t>
      </w:r>
    </w:p>
    <w:p w:rsidR="00000000" w:rsidDel="00000000" w:rsidP="00000000" w:rsidRDefault="00000000" w:rsidRPr="00000000" w14:paraId="00000010">
      <w:pPr>
        <w:numPr>
          <w:ilvl w:val="0"/>
          <w:numId w:val="1"/>
        </w:numPr>
        <w:spacing w:after="360" w:before="240" w:lineRule="auto"/>
        <w:ind w:left="720" w:hanging="360"/>
        <w:rPr>
          <w:sz w:val="20"/>
          <w:szCs w:val="20"/>
        </w:rPr>
      </w:pPr>
      <w:r w:rsidDel="00000000" w:rsidR="00000000" w:rsidRPr="00000000">
        <w:rPr>
          <w:sz w:val="20"/>
          <w:szCs w:val="20"/>
          <w:rtl w:val="0"/>
        </w:rPr>
        <w:t xml:space="preserve">Få möjlighet till en parkeringsplats och inte parkera sin bil på gångvägen utanför den boendes hus.</w:t>
      </w:r>
    </w:p>
    <w:p w:rsidR="00000000" w:rsidDel="00000000" w:rsidP="00000000" w:rsidRDefault="00000000" w:rsidRPr="00000000" w14:paraId="00000011">
      <w:pPr>
        <w:spacing w:after="360" w:before="240" w:lineRule="auto"/>
        <w:jc w:val="center"/>
        <w:rPr>
          <w:sz w:val="20"/>
          <w:szCs w:val="20"/>
        </w:rPr>
      </w:pPr>
      <w:r w:rsidDel="00000000" w:rsidR="00000000" w:rsidRPr="00000000">
        <w:rPr>
          <w:rtl w:val="0"/>
        </w:rPr>
      </w:r>
    </w:p>
    <w:p w:rsidR="00000000" w:rsidDel="00000000" w:rsidP="00000000" w:rsidRDefault="00000000" w:rsidRPr="00000000" w14:paraId="00000012">
      <w:pPr>
        <w:spacing w:after="360" w:before="240" w:lineRule="auto"/>
        <w:jc w:val="center"/>
        <w:rPr>
          <w:sz w:val="20"/>
          <w:szCs w:val="20"/>
        </w:rPr>
      </w:pPr>
      <w:r w:rsidDel="00000000" w:rsidR="00000000" w:rsidRPr="00000000">
        <w:rPr>
          <w:sz w:val="20"/>
          <w:szCs w:val="20"/>
        </w:rPr>
        <w:drawing>
          <wp:inline distB="114300" distT="114300" distL="114300" distR="114300">
            <wp:extent cx="4305300" cy="17335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05300"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40" w:before="240" w:lineRule="auto"/>
        <w:ind w:left="720" w:firstLine="0"/>
        <w:rPr>
          <w:sz w:val="20"/>
          <w:szCs w:val="2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