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rPr>
          <w:sz w:val="20"/>
          <w:szCs w:val="20"/>
        </w:rPr>
      </w:pPr>
      <w:r w:rsidDel="00000000" w:rsidR="00000000" w:rsidRPr="00000000">
        <w:rPr>
          <w:sz w:val="20"/>
          <w:szCs w:val="20"/>
          <w:rtl w:val="0"/>
        </w:rPr>
        <w:t xml:space="preserve">Samfälligheten Blomman</w:t>
        <w:tab/>
        <w:tab/>
        <w:tab/>
        <w:tab/>
        <w:tab/>
        <w:tab/>
        <w:tab/>
        <w:t xml:space="preserve">2023-10-04</w:t>
      </w:r>
    </w:p>
    <w:p w:rsidR="00000000" w:rsidDel="00000000" w:rsidP="00000000" w:rsidRDefault="00000000" w:rsidRPr="00000000" w14:paraId="00000002">
      <w:pPr>
        <w:spacing w:after="100" w:lineRule="auto"/>
        <w:rPr>
          <w:sz w:val="20"/>
          <w:szCs w:val="20"/>
        </w:rPr>
      </w:pPr>
      <w:r w:rsidDel="00000000" w:rsidR="00000000" w:rsidRPr="00000000">
        <w:rPr>
          <w:b w:val="1"/>
          <w:sz w:val="24"/>
          <w:szCs w:val="24"/>
          <w:rtl w:val="0"/>
        </w:rPr>
        <w:t xml:space="preserve">Samfällighetsavgift</w:t>
      </w:r>
      <w:r w:rsidDel="00000000" w:rsidR="00000000" w:rsidRPr="00000000">
        <w:rPr>
          <w:rtl w:val="0"/>
        </w:rPr>
      </w:r>
    </w:p>
    <w:p w:rsidR="00000000" w:rsidDel="00000000" w:rsidP="00000000" w:rsidRDefault="00000000" w:rsidRPr="00000000" w14:paraId="00000003">
      <w:pPr>
        <w:spacing w:after="100" w:lineRule="auto"/>
        <w:rPr>
          <w:sz w:val="20"/>
          <w:szCs w:val="20"/>
        </w:rPr>
      </w:pPr>
      <w:r w:rsidDel="00000000" w:rsidR="00000000" w:rsidRPr="00000000">
        <w:rPr>
          <w:sz w:val="20"/>
          <w:szCs w:val="20"/>
          <w:rtl w:val="0"/>
        </w:rPr>
        <w:t xml:space="preserve">Blommans SFF är en förening med idag 53 fastigheter. Att vi har en förening beror på att samtliga fastigheter är delägare i bland annat garagen, kvartersgården, vägar och grönområden inom området mm. Vi har även en kabel-TV-förening inom samfälligheten där alla också är med och betalar. (exkl. en som inte har kabelanslutning)(redovisas separat i debiteringslängden).</w:t>
      </w:r>
    </w:p>
    <w:p w:rsidR="00000000" w:rsidDel="00000000" w:rsidP="00000000" w:rsidRDefault="00000000" w:rsidRPr="00000000" w14:paraId="00000004">
      <w:pPr>
        <w:spacing w:after="100" w:lineRule="auto"/>
        <w:rPr>
          <w:sz w:val="20"/>
          <w:szCs w:val="20"/>
        </w:rPr>
      </w:pPr>
      <w:r w:rsidDel="00000000" w:rsidR="00000000" w:rsidRPr="00000000">
        <w:rPr>
          <w:sz w:val="20"/>
          <w:szCs w:val="20"/>
          <w:rtl w:val="0"/>
        </w:rPr>
        <w:t xml:space="preserve">Att vi måste ha en förening är från början bestämt av kommunen och byggherrarna som planerade hela området från början. Bara det att vi har en kvartersgård som alla kan utnyttja räcker för att man måste ha en samfällighet. Detta kan man även läsa om i ”Lagen om Samfällighetsföreningar”. Här anges också att föreningen måste ha en styrelse och gällande stadgar för en förening.</w:t>
      </w:r>
    </w:p>
    <w:p w:rsidR="00000000" w:rsidDel="00000000" w:rsidP="00000000" w:rsidRDefault="00000000" w:rsidRPr="00000000" w14:paraId="00000005">
      <w:pPr>
        <w:spacing w:after="100" w:lineRule="auto"/>
        <w:rPr>
          <w:sz w:val="20"/>
          <w:szCs w:val="20"/>
        </w:rPr>
      </w:pPr>
      <w:r w:rsidDel="00000000" w:rsidR="00000000" w:rsidRPr="00000000">
        <w:rPr>
          <w:sz w:val="20"/>
          <w:szCs w:val="20"/>
          <w:rtl w:val="0"/>
        </w:rPr>
        <w:t xml:space="preserve">Alla vi delägare måste då vara med och betala de kostnader som finns för att driva och underhålla dessa gemensamma anläggningar.</w:t>
      </w:r>
    </w:p>
    <w:p w:rsidR="00000000" w:rsidDel="00000000" w:rsidP="00000000" w:rsidRDefault="00000000" w:rsidRPr="00000000" w14:paraId="00000006">
      <w:pPr>
        <w:spacing w:after="100" w:lineRule="auto"/>
        <w:rPr>
          <w:sz w:val="20"/>
          <w:szCs w:val="20"/>
        </w:rPr>
      </w:pPr>
      <w:r w:rsidDel="00000000" w:rsidR="00000000" w:rsidRPr="00000000">
        <w:rPr>
          <w:sz w:val="20"/>
          <w:szCs w:val="20"/>
          <w:rtl w:val="0"/>
        </w:rPr>
        <w:t xml:space="preserve">Vad det gäller nivån på avgifterna så regleras dom i en årlig budget som styrelsen redovisar för godkännande vid varje årsmöte som brukas hållas i april månad.</w:t>
      </w:r>
    </w:p>
    <w:p w:rsidR="00000000" w:rsidDel="00000000" w:rsidP="00000000" w:rsidRDefault="00000000" w:rsidRPr="00000000" w14:paraId="00000007">
      <w:pPr>
        <w:spacing w:after="100" w:lineRule="auto"/>
        <w:rPr>
          <w:sz w:val="20"/>
          <w:szCs w:val="20"/>
        </w:rPr>
      </w:pPr>
      <w:r w:rsidDel="00000000" w:rsidR="00000000" w:rsidRPr="00000000">
        <w:rPr>
          <w:sz w:val="20"/>
          <w:szCs w:val="20"/>
          <w:rtl w:val="0"/>
        </w:rPr>
        <w:t xml:space="preserve">Samtliga medlemmar är kallade och får ut all relevant dokumentation inför mötet i brevlådan två veckor före mötet. Där redovisas resultat och balansräkning, och där ingår även styrelsens förslag till budget, debiteringslängd och valförslag till styrelse mm.</w:t>
      </w:r>
    </w:p>
    <w:p w:rsidR="00000000" w:rsidDel="00000000" w:rsidP="00000000" w:rsidRDefault="00000000" w:rsidRPr="00000000" w14:paraId="00000008">
      <w:pPr>
        <w:spacing w:after="100" w:lineRule="auto"/>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