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Samfälligheten Blomman </w:t>
        <w:tab/>
        <w:tab/>
        <w:tab/>
        <w:tab/>
        <w:tab/>
        <w:tab/>
        <w:t xml:space="preserve">2023-10-04</w:t>
      </w:r>
    </w:p>
    <w:p w:rsidR="00000000" w:rsidDel="00000000" w:rsidP="00000000" w:rsidRDefault="00000000" w:rsidRPr="00000000" w14:paraId="00000002">
      <w:pPr>
        <w:spacing w:after="120" w:lineRule="auto"/>
        <w:rPr>
          <w:b w:val="1"/>
          <w:sz w:val="24"/>
          <w:szCs w:val="24"/>
        </w:rPr>
      </w:pPr>
      <w:r w:rsidDel="00000000" w:rsidR="00000000" w:rsidRPr="00000000">
        <w:rPr>
          <w:b w:val="1"/>
          <w:sz w:val="24"/>
          <w:szCs w:val="24"/>
          <w:rtl w:val="0"/>
        </w:rPr>
        <w:t xml:space="preserve">Städdag/Städvecka</w:t>
      </w:r>
    </w:p>
    <w:p w:rsidR="00000000" w:rsidDel="00000000" w:rsidP="00000000" w:rsidRDefault="00000000" w:rsidRPr="00000000" w14:paraId="00000003">
      <w:pPr>
        <w:spacing w:after="120" w:lineRule="auto"/>
        <w:rPr>
          <w:sz w:val="20"/>
          <w:szCs w:val="20"/>
        </w:rPr>
      </w:pPr>
      <w:r w:rsidDel="00000000" w:rsidR="00000000" w:rsidRPr="00000000">
        <w:rPr>
          <w:sz w:val="20"/>
          <w:szCs w:val="20"/>
          <w:rtl w:val="0"/>
        </w:rPr>
        <w:t xml:space="preserve">Städ- och reparationsdag anordnas vår och höst då vi tillsammans ser över och åtgärdar det som behöver fixas på gemensamma ytor och vid gemensamma byggnader som garage och kvartersgård.</w:t>
      </w:r>
    </w:p>
    <w:p w:rsidR="00000000" w:rsidDel="00000000" w:rsidP="00000000" w:rsidRDefault="00000000" w:rsidRPr="00000000" w14:paraId="00000004">
      <w:pPr>
        <w:spacing w:after="120" w:lineRule="auto"/>
        <w:rPr>
          <w:sz w:val="20"/>
          <w:szCs w:val="20"/>
        </w:rPr>
      </w:pPr>
      <w:r w:rsidDel="00000000" w:rsidR="00000000" w:rsidRPr="00000000">
        <w:rPr>
          <w:b w:val="1"/>
          <w:sz w:val="20"/>
          <w:szCs w:val="20"/>
          <w:rtl w:val="0"/>
        </w:rPr>
        <w:t xml:space="preserve">När äger städdagen rum?</w:t>
        <w:br w:type="textWrapping"/>
      </w:r>
      <w:r w:rsidDel="00000000" w:rsidR="00000000" w:rsidRPr="00000000">
        <w:rPr>
          <w:sz w:val="20"/>
          <w:szCs w:val="20"/>
          <w:rtl w:val="0"/>
        </w:rPr>
        <w:t xml:space="preserve">Information och datum inför dessa dagar skickas ut i brevlådorna och anges även på vår hemsida i god tid innan.</w:t>
      </w:r>
    </w:p>
    <w:p w:rsidR="00000000" w:rsidDel="00000000" w:rsidP="00000000" w:rsidRDefault="00000000" w:rsidRPr="00000000" w14:paraId="00000005">
      <w:pPr>
        <w:spacing w:after="120" w:lineRule="auto"/>
        <w:rPr>
          <w:sz w:val="20"/>
          <w:szCs w:val="20"/>
        </w:rPr>
      </w:pPr>
      <w:r w:rsidDel="00000000" w:rsidR="00000000" w:rsidRPr="00000000">
        <w:rPr>
          <w:b w:val="1"/>
          <w:sz w:val="20"/>
          <w:szCs w:val="20"/>
          <w:rtl w:val="0"/>
        </w:rPr>
        <w:t xml:space="preserve">Jag kan inte närvara utsatt dag, vad gör jag?</w:t>
        <w:br w:type="textWrapping"/>
      </w:r>
      <w:r w:rsidDel="00000000" w:rsidR="00000000" w:rsidRPr="00000000">
        <w:rPr>
          <w:sz w:val="20"/>
          <w:szCs w:val="20"/>
          <w:rtl w:val="0"/>
        </w:rPr>
        <w:t xml:space="preserve">Kontakta den som anges som ansvarig för städdagen för att utföra en syssla under den veckan som städdagen äger rum. Man får ta del av en ”att göra lista" och ange vad man kan hjälpa till med. När det är åtgärdat bockas arbetsuppgiften av samt att du som medlem varit med och “städat”.</w:t>
      </w:r>
    </w:p>
    <w:p w:rsidR="00000000" w:rsidDel="00000000" w:rsidP="00000000" w:rsidRDefault="00000000" w:rsidRPr="00000000" w14:paraId="00000006">
      <w:pPr>
        <w:spacing w:after="120" w:lineRule="auto"/>
        <w:rPr>
          <w:sz w:val="20"/>
          <w:szCs w:val="20"/>
        </w:rPr>
      </w:pPr>
      <w:r w:rsidDel="00000000" w:rsidR="00000000" w:rsidRPr="00000000">
        <w:rPr>
          <w:b w:val="1"/>
          <w:sz w:val="20"/>
          <w:szCs w:val="20"/>
          <w:rtl w:val="0"/>
        </w:rPr>
        <w:t xml:space="preserve">200 kr/städdag och år</w:t>
        <w:br w:type="textWrapping"/>
      </w:r>
      <w:r w:rsidDel="00000000" w:rsidR="00000000" w:rsidRPr="00000000">
        <w:rPr>
          <w:sz w:val="20"/>
          <w:szCs w:val="20"/>
          <w:rtl w:val="0"/>
        </w:rPr>
        <w:t xml:space="preserve">För varje städdag betalar ni som boende 200 kr på Samfällighetsavgiften. Ni som är med och deltar på städdagen antingen den utsatta dagen eller under veckan får kvittera ut 200 kr för att man har varit med. Det räcker med att en person/hushåll närvarar och ni ska anges på närvarolistan inför utbetalningen.</w:t>
      </w:r>
    </w:p>
    <w:p w:rsidR="00000000" w:rsidDel="00000000" w:rsidP="00000000" w:rsidRDefault="00000000" w:rsidRPr="00000000" w14:paraId="00000007">
      <w:pPr>
        <w:spacing w:after="120" w:lineRule="auto"/>
        <w:rPr>
          <w:sz w:val="20"/>
          <w:szCs w:val="20"/>
        </w:rPr>
      </w:pPr>
      <w:r w:rsidDel="00000000" w:rsidR="00000000" w:rsidRPr="00000000">
        <w:rPr>
          <w:rtl w:val="0"/>
        </w:rPr>
      </w:r>
    </w:p>
    <w:p w:rsidR="00000000" w:rsidDel="00000000" w:rsidP="00000000" w:rsidRDefault="00000000" w:rsidRPr="00000000" w14:paraId="00000008">
      <w:pPr>
        <w:spacing w:after="120" w:lineRule="auto"/>
        <w:jc w:val="center"/>
        <w:rPr>
          <w:sz w:val="20"/>
          <w:szCs w:val="20"/>
        </w:rPr>
      </w:pPr>
      <w:r w:rsidDel="00000000" w:rsidR="00000000" w:rsidRPr="00000000">
        <w:rPr>
          <w:sz w:val="20"/>
          <w:szCs w:val="20"/>
        </w:rPr>
        <w:drawing>
          <wp:inline distB="114300" distT="114300" distL="114300" distR="114300">
            <wp:extent cx="3378327" cy="25930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8327" cy="259301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